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45" w:rsidRDefault="00482045" w:rsidP="00482045"/>
    <w:p w:rsidR="00180AC2" w:rsidRDefault="00180AC2">
      <w:pPr>
        <w:spacing w:after="200" w:line="276" w:lineRule="auto"/>
      </w:pPr>
      <w:r>
        <w:rPr>
          <w:noProof/>
        </w:rPr>
        <w:drawing>
          <wp:inline distT="0" distB="0" distL="0" distR="0">
            <wp:extent cx="6737230" cy="9759070"/>
            <wp:effectExtent l="0" t="0" r="6985" b="0"/>
            <wp:docPr id="2" name="Рисунок 2" descr="E:\Documents and Settings\Secretar\Рабочий стол\С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Secretar\Рабочий стол\Сканы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709" cy="977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AC2" w:rsidRDefault="00180AC2" w:rsidP="00482045"/>
    <w:p w:rsidR="00FD2E67" w:rsidRDefault="00FD2E67" w:rsidP="00584092">
      <w:pPr>
        <w:rPr>
          <w:bCs/>
          <w:sz w:val="24"/>
          <w:szCs w:val="24"/>
        </w:rPr>
      </w:pPr>
    </w:p>
    <w:p w:rsidR="00726075" w:rsidRPr="00D46514" w:rsidRDefault="00726075" w:rsidP="00726075">
      <w:pPr>
        <w:ind w:left="4962"/>
        <w:jc w:val="right"/>
        <w:rPr>
          <w:bCs/>
          <w:sz w:val="24"/>
          <w:szCs w:val="24"/>
        </w:rPr>
      </w:pPr>
      <w:r w:rsidRPr="00D46514">
        <w:rPr>
          <w:bCs/>
          <w:sz w:val="24"/>
          <w:szCs w:val="24"/>
        </w:rPr>
        <w:t>Приложение 1</w:t>
      </w:r>
    </w:p>
    <w:p w:rsidR="00726075" w:rsidRPr="00D46514" w:rsidRDefault="00726075" w:rsidP="00726075">
      <w:pPr>
        <w:ind w:left="4962"/>
        <w:jc w:val="right"/>
        <w:rPr>
          <w:bCs/>
          <w:sz w:val="24"/>
          <w:szCs w:val="24"/>
        </w:rPr>
      </w:pPr>
      <w:r w:rsidRPr="00D46514">
        <w:rPr>
          <w:bCs/>
          <w:sz w:val="24"/>
          <w:szCs w:val="24"/>
        </w:rPr>
        <w:t>к постановлению администрации Городищенского муниципального района</w:t>
      </w:r>
    </w:p>
    <w:p w:rsidR="006C6472" w:rsidRPr="00E22021" w:rsidRDefault="006C6472" w:rsidP="006C6472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«03»сентября 2018 г. № 761-п</w:t>
      </w:r>
      <w:r w:rsidRPr="00E22021">
        <w:rPr>
          <w:sz w:val="24"/>
          <w:szCs w:val="24"/>
        </w:rPr>
        <w:t xml:space="preserve"> </w:t>
      </w:r>
    </w:p>
    <w:p w:rsidR="00726075" w:rsidRPr="00D46514" w:rsidRDefault="00726075" w:rsidP="00726075">
      <w:pPr>
        <w:ind w:left="4962"/>
        <w:jc w:val="right"/>
        <w:rPr>
          <w:bCs/>
          <w:sz w:val="24"/>
          <w:szCs w:val="24"/>
        </w:rPr>
      </w:pPr>
    </w:p>
    <w:p w:rsidR="00F51590" w:rsidRDefault="00F51590" w:rsidP="00F515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51590" w:rsidRPr="00F51590" w:rsidRDefault="00F51590" w:rsidP="00F515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1590">
        <w:rPr>
          <w:b/>
          <w:sz w:val="24"/>
          <w:szCs w:val="24"/>
        </w:rPr>
        <w:t xml:space="preserve">ПОЛОЖЕНИЕ О ФОРМИРОВАНИИ, ЗАЧИСЛЕНИИ И РАСХОДОВАНИИ СРЕДСТВ, ПОЛУЧЕННЫХ МУНИЦИПАЛЬНЫМ БЮДЖЕТНЫМ </w:t>
      </w:r>
      <w:r>
        <w:rPr>
          <w:b/>
          <w:sz w:val="24"/>
          <w:szCs w:val="24"/>
        </w:rPr>
        <w:t xml:space="preserve">ОБРАЗОВАТЕЛЬНЫМ </w:t>
      </w:r>
      <w:r w:rsidRPr="00F51590">
        <w:rPr>
          <w:b/>
          <w:sz w:val="24"/>
          <w:szCs w:val="24"/>
        </w:rPr>
        <w:t>УЧРЕЖДЕНИЕМ «</w:t>
      </w:r>
      <w:r>
        <w:rPr>
          <w:b/>
          <w:sz w:val="24"/>
          <w:szCs w:val="24"/>
        </w:rPr>
        <w:t>ГОРОДИЩЕНСКАЯ СРЕДНЯЯ ШКОЛА С УГЛУБЛЕННЫМ ИЗУЧЕНИЕМ ОТДЕЛЬНЫХ ПРЕДМЕТОВ № 3</w:t>
      </w:r>
      <w:r w:rsidRPr="00F51590">
        <w:rPr>
          <w:b/>
          <w:sz w:val="24"/>
          <w:szCs w:val="24"/>
        </w:rPr>
        <w:t xml:space="preserve">» </w:t>
      </w:r>
    </w:p>
    <w:p w:rsidR="00F51590" w:rsidRDefault="00F51590" w:rsidP="00F515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1590">
        <w:rPr>
          <w:b/>
          <w:sz w:val="24"/>
          <w:szCs w:val="24"/>
        </w:rPr>
        <w:t>ОТ ИНОЙ ПРИНОСЯЩЕЙ ДОХОД ДЕЯТЕЛЬНОСТИ</w:t>
      </w:r>
    </w:p>
    <w:p w:rsidR="00726075" w:rsidRPr="00D46514" w:rsidRDefault="00726075" w:rsidP="0072607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6075" w:rsidRPr="005A46C8" w:rsidRDefault="00726075" w:rsidP="007260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71B9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Общие положения</w:t>
      </w:r>
    </w:p>
    <w:p w:rsidR="00726075" w:rsidRPr="00EE4140" w:rsidRDefault="00EE4140" w:rsidP="00EE41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726075" w:rsidRPr="00EE4140">
        <w:rPr>
          <w:sz w:val="24"/>
          <w:szCs w:val="24"/>
        </w:rPr>
        <w:t xml:space="preserve">Положение о формировании, зачислении и расходовании средств, полученных Муниципальным бюджетным общеобразовательным учреждением «Городищенская средняя школа с углубленным изучением отдельных предметов № 3»  от реализации </w:t>
      </w:r>
      <w:r w:rsidR="00726075" w:rsidRPr="00EE4140">
        <w:rPr>
          <w:bCs/>
          <w:sz w:val="24"/>
          <w:szCs w:val="24"/>
        </w:rPr>
        <w:t>платных образовательных услуг и иной приносящей доход</w:t>
      </w:r>
      <w:r w:rsidR="00726075" w:rsidRPr="00EE4140">
        <w:rPr>
          <w:sz w:val="24"/>
          <w:szCs w:val="24"/>
        </w:rPr>
        <w:t xml:space="preserve"> </w:t>
      </w:r>
      <w:r w:rsidR="00726075" w:rsidRPr="00EE4140">
        <w:rPr>
          <w:bCs/>
          <w:sz w:val="24"/>
          <w:szCs w:val="24"/>
        </w:rPr>
        <w:t>деятельности</w:t>
      </w:r>
      <w:r w:rsidR="00726075" w:rsidRPr="00EE4140">
        <w:rPr>
          <w:sz w:val="24"/>
          <w:szCs w:val="24"/>
        </w:rPr>
        <w:t xml:space="preserve">  разработано в соответствии с Гражданским кодексом Российской Федерации, Налоговым кодексом Российской Федерации,</w:t>
      </w:r>
      <w:r w:rsidR="00726075" w:rsidRPr="00EE4140">
        <w:rPr>
          <w:b/>
          <w:sz w:val="24"/>
          <w:szCs w:val="24"/>
        </w:rPr>
        <w:t xml:space="preserve"> </w:t>
      </w:r>
      <w:r w:rsidR="00726075" w:rsidRPr="00EE4140">
        <w:rPr>
          <w:sz w:val="24"/>
          <w:szCs w:val="24"/>
        </w:rPr>
        <w:t>Бюджетным кодексом Российской Федерации, Федеральным законом от 29.12.2012</w:t>
      </w:r>
      <w:r w:rsidR="00D91E04" w:rsidRPr="00EE4140">
        <w:rPr>
          <w:sz w:val="24"/>
          <w:szCs w:val="24"/>
        </w:rPr>
        <w:t>г.</w:t>
      </w:r>
      <w:r w:rsidR="00726075" w:rsidRPr="00EE4140">
        <w:rPr>
          <w:sz w:val="24"/>
          <w:szCs w:val="24"/>
        </w:rPr>
        <w:t xml:space="preserve"> № 273-ФЗ «Об образовании в Российской Федерации», Федеральным законом от 08.05.2010</w:t>
      </w:r>
      <w:r w:rsidR="00D91E04" w:rsidRPr="00EE4140">
        <w:rPr>
          <w:sz w:val="24"/>
          <w:szCs w:val="24"/>
        </w:rPr>
        <w:t>г.</w:t>
      </w:r>
      <w:r w:rsidR="00726075" w:rsidRPr="00EE4140">
        <w:rPr>
          <w:sz w:val="24"/>
          <w:szCs w:val="24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07.02.1992</w:t>
      </w:r>
      <w:r w:rsidR="00D91E04" w:rsidRPr="00EE4140">
        <w:rPr>
          <w:sz w:val="24"/>
          <w:szCs w:val="24"/>
        </w:rPr>
        <w:t>г.</w:t>
      </w:r>
      <w:r w:rsidR="00726075" w:rsidRPr="00EE4140">
        <w:rPr>
          <w:sz w:val="24"/>
          <w:szCs w:val="24"/>
        </w:rPr>
        <w:t xml:space="preserve"> № 2300-1-РФ «О защите прав потребителей», Федеральным законом от 12.01.1996</w:t>
      </w:r>
      <w:r w:rsidR="00D91E04" w:rsidRPr="00EE4140">
        <w:rPr>
          <w:sz w:val="24"/>
          <w:szCs w:val="24"/>
        </w:rPr>
        <w:t xml:space="preserve">г. </w:t>
      </w:r>
      <w:r w:rsidR="00726075" w:rsidRPr="00EE4140">
        <w:rPr>
          <w:sz w:val="24"/>
          <w:szCs w:val="24"/>
        </w:rPr>
        <w:t xml:space="preserve"> № 7-ФЗ «О некоммерческих организациях», Постановлением Правительства РФ от 15.08.2013</w:t>
      </w:r>
      <w:r w:rsidR="00D91E04" w:rsidRPr="00EE4140">
        <w:rPr>
          <w:sz w:val="24"/>
          <w:szCs w:val="24"/>
        </w:rPr>
        <w:t>г.</w:t>
      </w:r>
      <w:r w:rsidR="00726075" w:rsidRPr="00EE4140">
        <w:rPr>
          <w:sz w:val="24"/>
          <w:szCs w:val="24"/>
        </w:rPr>
        <w:t xml:space="preserve"> № 706 «Об утверждении Правил оказания платных образовательных услуг».</w:t>
      </w:r>
    </w:p>
    <w:p w:rsidR="00726075" w:rsidRDefault="00EE4140" w:rsidP="00EE4140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075" w:rsidRPr="00D46514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формирования, зачисления и расходования средств, полученных Муниципальным бюджетным общеобразовательным учреждением «Городищенская средняя школа с углубленным изучением отдельных предметов № 3» (далее – учреждение) от </w:t>
      </w:r>
      <w:r w:rsidR="00726075" w:rsidRPr="00D46514">
        <w:rPr>
          <w:rFonts w:ascii="Times New Roman" w:hAnsi="Times New Roman" w:cs="Times New Roman"/>
          <w:bCs/>
          <w:sz w:val="24"/>
          <w:szCs w:val="24"/>
        </w:rPr>
        <w:t>иной приносящей доход</w:t>
      </w:r>
      <w:r w:rsidR="00726075" w:rsidRPr="00D46514">
        <w:rPr>
          <w:rFonts w:ascii="Times New Roman" w:hAnsi="Times New Roman" w:cs="Times New Roman"/>
          <w:sz w:val="24"/>
          <w:szCs w:val="24"/>
        </w:rPr>
        <w:t xml:space="preserve"> </w:t>
      </w:r>
      <w:r w:rsidR="00726075" w:rsidRPr="00D46514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26075">
        <w:rPr>
          <w:rFonts w:ascii="Times New Roman" w:hAnsi="Times New Roman" w:cs="Times New Roman"/>
          <w:sz w:val="24"/>
          <w:szCs w:val="24"/>
        </w:rPr>
        <w:t>.</w:t>
      </w:r>
    </w:p>
    <w:p w:rsidR="00726075" w:rsidRDefault="00EE4140" w:rsidP="00EE4140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075" w:rsidRPr="00D46514">
        <w:rPr>
          <w:rFonts w:ascii="Times New Roman" w:hAnsi="Times New Roman" w:cs="Times New Roman"/>
          <w:sz w:val="24"/>
          <w:szCs w:val="24"/>
        </w:rPr>
        <w:t xml:space="preserve"> </w:t>
      </w:r>
      <w:r w:rsidR="00726075" w:rsidRPr="0038200C">
        <w:rPr>
          <w:rFonts w:ascii="Times New Roman" w:hAnsi="Times New Roman" w:cs="Times New Roman"/>
          <w:sz w:val="24"/>
          <w:szCs w:val="24"/>
        </w:rPr>
        <w:t xml:space="preserve">Учреждение может осуществлять </w:t>
      </w:r>
      <w:r w:rsidR="00726075">
        <w:rPr>
          <w:rFonts w:ascii="Times New Roman" w:hAnsi="Times New Roman" w:cs="Times New Roman"/>
          <w:sz w:val="24"/>
          <w:szCs w:val="24"/>
        </w:rPr>
        <w:t xml:space="preserve">иную </w:t>
      </w:r>
      <w:r w:rsidR="00726075" w:rsidRPr="0038200C">
        <w:rPr>
          <w:rFonts w:ascii="Times New Roman" w:hAnsi="Times New Roman" w:cs="Times New Roman"/>
          <w:sz w:val="24"/>
          <w:szCs w:val="24"/>
        </w:rPr>
        <w:t>приносящую доход деятельность</w:t>
      </w:r>
      <w:r w:rsidR="00726075">
        <w:rPr>
          <w:rFonts w:ascii="Times New Roman" w:hAnsi="Times New Roman" w:cs="Times New Roman"/>
          <w:sz w:val="24"/>
          <w:szCs w:val="24"/>
        </w:rPr>
        <w:t xml:space="preserve"> (далее-платные услуги)</w:t>
      </w:r>
      <w:r w:rsidR="00726075" w:rsidRPr="0038200C">
        <w:rPr>
          <w:rFonts w:ascii="Times New Roman" w:hAnsi="Times New Roman" w:cs="Times New Roman"/>
          <w:sz w:val="24"/>
          <w:szCs w:val="24"/>
        </w:rPr>
        <w:t xml:space="preserve"> лишь постольку, поскольку это служит достижению целей, ради которых она создана, и если это соответствует таким целям.</w:t>
      </w:r>
    </w:p>
    <w:p w:rsidR="00726075" w:rsidRDefault="00726075" w:rsidP="00EE4140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514">
        <w:rPr>
          <w:rFonts w:ascii="Times New Roman" w:hAnsi="Times New Roman" w:cs="Times New Roman"/>
          <w:sz w:val="24"/>
          <w:szCs w:val="24"/>
        </w:rPr>
        <w:t xml:space="preserve">Средства, полученные от реализации </w:t>
      </w:r>
      <w:r w:rsidRPr="00D46514">
        <w:rPr>
          <w:rFonts w:ascii="Times New Roman" w:hAnsi="Times New Roman" w:cs="Times New Roman"/>
          <w:bCs/>
          <w:sz w:val="24"/>
          <w:szCs w:val="24"/>
        </w:rPr>
        <w:t>платных услуг</w:t>
      </w:r>
      <w:r w:rsidRPr="00D46514">
        <w:rPr>
          <w:rFonts w:ascii="Times New Roman" w:hAnsi="Times New Roman" w:cs="Times New Roman"/>
          <w:sz w:val="24"/>
          <w:szCs w:val="24"/>
        </w:rPr>
        <w:t>, могут являться как дополнительным, так и компенсирующим источником финансирования расходов учреждения в случае недостатка средств бюджета для обеспечения деятельности учреждения.</w:t>
      </w:r>
    </w:p>
    <w:p w:rsidR="00726075" w:rsidRDefault="00726075" w:rsidP="00EE4140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514">
        <w:rPr>
          <w:rFonts w:ascii="Times New Roman" w:hAnsi="Times New Roman" w:cs="Times New Roman"/>
          <w:sz w:val="24"/>
          <w:szCs w:val="24"/>
        </w:rPr>
        <w:t>Платные услуги являются частью деятельности учреждения и предоставляются учреждением с целью всестороннего удовлетворения образовательных и иных потребностей населения, создания условий для реализации учреждением своих образовательных и иных потенциальных возможностей, а также с целью привлечения дополнительных финансовых средств для развития и совершенствования учреждения.</w:t>
      </w:r>
    </w:p>
    <w:p w:rsidR="00726075" w:rsidRPr="00D46514" w:rsidRDefault="00726075" w:rsidP="00EE4140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514">
        <w:rPr>
          <w:rFonts w:ascii="Times New Roman" w:hAnsi="Times New Roman" w:cs="Times New Roman"/>
          <w:sz w:val="24"/>
          <w:szCs w:val="24"/>
        </w:rPr>
        <w:t>Задачами оказания платных услуг являются: увеличение объема оказываемых образовательных услуг, привлечение дополнительных источников для формирования имущества и финансовых ресурсов у</w:t>
      </w:r>
      <w:r>
        <w:rPr>
          <w:rFonts w:ascii="Times New Roman" w:hAnsi="Times New Roman" w:cs="Times New Roman"/>
          <w:sz w:val="24"/>
          <w:szCs w:val="24"/>
        </w:rPr>
        <w:t>чреждения, развитие ее</w:t>
      </w:r>
      <w:r w:rsidRPr="00D46514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базы.</w:t>
      </w:r>
    </w:p>
    <w:p w:rsidR="00726075" w:rsidRDefault="00726075" w:rsidP="00726075">
      <w:pPr>
        <w:rPr>
          <w:sz w:val="24"/>
          <w:szCs w:val="24"/>
        </w:rPr>
      </w:pPr>
    </w:p>
    <w:p w:rsidR="00726075" w:rsidRDefault="00726075" w:rsidP="00726075">
      <w:pPr>
        <w:pStyle w:val="stylet1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</w:rPr>
      </w:pPr>
      <w:r w:rsidRPr="00D125C2">
        <w:rPr>
          <w:b/>
        </w:rPr>
        <w:t xml:space="preserve">Порядок формирования и зачисления доходов от </w:t>
      </w:r>
    </w:p>
    <w:p w:rsidR="00726075" w:rsidRPr="00D125C2" w:rsidRDefault="00726075" w:rsidP="00726075">
      <w:pPr>
        <w:pStyle w:val="stylet1"/>
        <w:spacing w:before="0" w:beforeAutospacing="0" w:after="0" w:afterAutospacing="0"/>
        <w:jc w:val="center"/>
        <w:rPr>
          <w:b/>
          <w:bCs/>
        </w:rPr>
      </w:pPr>
      <w:r w:rsidRPr="00D125C2">
        <w:rPr>
          <w:b/>
          <w:bCs/>
        </w:rPr>
        <w:t>иной приносящей доход</w:t>
      </w:r>
      <w:r w:rsidRPr="00D125C2">
        <w:t xml:space="preserve"> </w:t>
      </w:r>
      <w:r w:rsidRPr="00D125C2">
        <w:rPr>
          <w:b/>
          <w:bCs/>
        </w:rPr>
        <w:t>деятельности</w:t>
      </w:r>
    </w:p>
    <w:p w:rsidR="00726075" w:rsidRDefault="00D91E04" w:rsidP="00D91E04">
      <w:pPr>
        <w:pStyle w:val="stylet3"/>
        <w:spacing w:before="0" w:beforeAutospacing="0" w:after="0" w:afterAutospacing="0"/>
        <w:jc w:val="both"/>
      </w:pPr>
      <w:r>
        <w:t>2</w:t>
      </w:r>
      <w:r w:rsidR="00726075">
        <w:t xml:space="preserve">.1. </w:t>
      </w:r>
      <w:r w:rsidR="00726075" w:rsidRPr="00D125C2">
        <w:t xml:space="preserve">Доходы от </w:t>
      </w:r>
      <w:r w:rsidR="00726075">
        <w:t xml:space="preserve">иной </w:t>
      </w:r>
      <w:r w:rsidR="00726075" w:rsidRPr="00D125C2">
        <w:t xml:space="preserve">приносящей доход деятельности образуются в учреждении в результате оказания платных </w:t>
      </w:r>
      <w:r>
        <w:t xml:space="preserve">образовательных </w:t>
      </w:r>
      <w:r w:rsidR="00726075" w:rsidRPr="00D125C2">
        <w:t>услуг физическим и юридическим лицам, а также спонсорские и благотворительные взносы от организаций всех форм собственности и частных лиц.</w:t>
      </w:r>
    </w:p>
    <w:p w:rsidR="00726075" w:rsidRDefault="00D91E04" w:rsidP="00D91E04">
      <w:pPr>
        <w:pStyle w:val="stylet3"/>
        <w:spacing w:before="0" w:beforeAutospacing="0" w:after="0" w:afterAutospacing="0"/>
        <w:jc w:val="both"/>
      </w:pPr>
      <w:r>
        <w:t>2</w:t>
      </w:r>
      <w:r w:rsidR="00726075" w:rsidRPr="00D125C2">
        <w:t xml:space="preserve">.2. Учреждение обязано вести учет доходов и расходов по </w:t>
      </w:r>
      <w:r>
        <w:t xml:space="preserve">иной </w:t>
      </w:r>
      <w:r w:rsidR="00726075" w:rsidRPr="00D125C2">
        <w:t>приносящей доходы деятельности, который осуществляется в соответствии с законодательством Российской Федерации.</w:t>
      </w:r>
    </w:p>
    <w:p w:rsidR="00726075" w:rsidRPr="00D125C2" w:rsidRDefault="00D91E04" w:rsidP="00D91E04">
      <w:pPr>
        <w:pStyle w:val="stylet3"/>
        <w:spacing w:before="0" w:beforeAutospacing="0" w:after="0" w:afterAutospacing="0"/>
        <w:jc w:val="both"/>
      </w:pPr>
      <w:r>
        <w:lastRenderedPageBreak/>
        <w:t>2</w:t>
      </w:r>
      <w:r w:rsidR="00726075" w:rsidRPr="00D125C2">
        <w:t xml:space="preserve">.3. Доходы от </w:t>
      </w:r>
      <w:r>
        <w:t xml:space="preserve">иной </w:t>
      </w:r>
      <w:r w:rsidR="00726075" w:rsidRPr="00D125C2">
        <w:t>приносящей доход деятельности  поступают в  самостоятельное распоряжение учреждения.</w:t>
      </w:r>
    </w:p>
    <w:p w:rsidR="00726075" w:rsidRPr="00D125C2" w:rsidRDefault="00726075" w:rsidP="00726075">
      <w:pPr>
        <w:pStyle w:val="stylet1"/>
        <w:spacing w:before="0" w:beforeAutospacing="0" w:after="0" w:afterAutospacing="0"/>
        <w:rPr>
          <w:b/>
          <w:bCs/>
        </w:rPr>
      </w:pPr>
    </w:p>
    <w:p w:rsidR="00726075" w:rsidRPr="00A85917" w:rsidRDefault="00D91E04" w:rsidP="00726075">
      <w:pPr>
        <w:pStyle w:val="stylet1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3</w:t>
      </w:r>
      <w:r w:rsidR="00726075" w:rsidRPr="00A85917">
        <w:rPr>
          <w:b/>
          <w:bCs/>
        </w:rPr>
        <w:t xml:space="preserve">. </w:t>
      </w:r>
      <w:r w:rsidR="00726075" w:rsidRPr="00A85917">
        <w:rPr>
          <w:b/>
        </w:rPr>
        <w:t xml:space="preserve">Общие принципы расходования учреждением  средств, </w:t>
      </w:r>
    </w:p>
    <w:p w:rsidR="00726075" w:rsidRPr="00A85917" w:rsidRDefault="00726075" w:rsidP="00726075">
      <w:pPr>
        <w:pStyle w:val="stylet1"/>
        <w:spacing w:before="0" w:beforeAutospacing="0" w:after="0" w:afterAutospacing="0"/>
        <w:jc w:val="center"/>
        <w:rPr>
          <w:b/>
        </w:rPr>
      </w:pPr>
      <w:r w:rsidRPr="00A85917">
        <w:rPr>
          <w:b/>
        </w:rPr>
        <w:t>полученных от реализации</w:t>
      </w:r>
      <w:r w:rsidRPr="00994C17">
        <w:rPr>
          <w:b/>
        </w:rPr>
        <w:t xml:space="preserve"> иной приносящей</w:t>
      </w:r>
      <w:r w:rsidRPr="00A85917">
        <w:rPr>
          <w:b/>
        </w:rPr>
        <w:t xml:space="preserve"> доход деятельности</w:t>
      </w:r>
      <w:r>
        <w:rPr>
          <w:b/>
        </w:rPr>
        <w:t>.</w:t>
      </w:r>
    </w:p>
    <w:p w:rsidR="00726075" w:rsidRPr="00D91E04" w:rsidRDefault="00D91E04" w:rsidP="00D91E04">
      <w:p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="00B943B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26075" w:rsidRPr="00D91E04">
        <w:rPr>
          <w:sz w:val="24"/>
          <w:szCs w:val="24"/>
        </w:rPr>
        <w:t>Расходование средств, поступивших на лицевой счет учреждения за оказанные платные услуги, осуществляется в соответствии с планом финансово-хозяйственной деятельности и иных потребностей учреждения, не противоречащих законодательству Российской Федерации.</w:t>
      </w:r>
    </w:p>
    <w:p w:rsidR="00726075" w:rsidRPr="00D91E04" w:rsidRDefault="00D91E04" w:rsidP="00D91E04">
      <w:p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="00B943B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726075" w:rsidRPr="00D91E04">
        <w:rPr>
          <w:sz w:val="24"/>
          <w:szCs w:val="24"/>
        </w:rPr>
        <w:t xml:space="preserve">Денежные средства (доходы), полученные учреждением от </w:t>
      </w:r>
      <w:r w:rsidR="00EE4140">
        <w:rPr>
          <w:sz w:val="24"/>
          <w:szCs w:val="24"/>
        </w:rPr>
        <w:t xml:space="preserve">иной </w:t>
      </w:r>
      <w:r w:rsidR="00726075" w:rsidRPr="00D91E04">
        <w:rPr>
          <w:sz w:val="24"/>
          <w:szCs w:val="24"/>
        </w:rPr>
        <w:t xml:space="preserve">приносящей доход деятельности, могут направляться на возмещение затрат на оказание услуг, уплату налогов и других обязательных платежей, уплачиваемых в соответствии с законодательством Российской Федерации, установление дополнительных выплат работникам учреждения, оказывающим платные услуги,  оплату коммунальных услуг, услуг связи, аренды помещения, укрепление материально-технической базы учреждения, расходы текущего характера, связанные с содержанием учреждения, на покрытие дефицита денежных средств при оказании услуг в рамках </w:t>
      </w:r>
      <w:r w:rsidRPr="00D91E04">
        <w:rPr>
          <w:sz w:val="24"/>
          <w:szCs w:val="24"/>
        </w:rPr>
        <w:t xml:space="preserve">иной </w:t>
      </w:r>
      <w:r w:rsidR="00726075" w:rsidRPr="00D91E04">
        <w:rPr>
          <w:sz w:val="24"/>
          <w:szCs w:val="24"/>
        </w:rPr>
        <w:t>приносящей доход деятельности и другие расходы, по согласованию с главой Городищенского муниципального района Волгоградской области.</w:t>
      </w:r>
    </w:p>
    <w:p w:rsidR="00726075" w:rsidRPr="00D91E04" w:rsidRDefault="00D91E04" w:rsidP="00D91E04">
      <w:p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="00B943B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726075" w:rsidRPr="00D91E04">
        <w:rPr>
          <w:sz w:val="24"/>
          <w:szCs w:val="24"/>
        </w:rPr>
        <w:t>В случае использования муниципального имущества для оказания платных услуг обязательным условием является частичная оплата коммунальных услуг и других хозяйственных расходов учреждения, размер которых определяется расчетным путем пропорционально занимаемой площади, времени использования помещений или оборудования.</w:t>
      </w:r>
    </w:p>
    <w:p w:rsidR="00726075" w:rsidRPr="00D91E04" w:rsidRDefault="00D91E04" w:rsidP="00D91E04">
      <w:p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="00B943B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726075" w:rsidRPr="00D91E04">
        <w:rPr>
          <w:sz w:val="24"/>
          <w:szCs w:val="24"/>
        </w:rPr>
        <w:t>Расходование денежных средств на материальное поощрение может производиться директору учреждения (по согласованию с главой Городищенского муниципального района Волгоградской области) и работникам, с учетом их индивидуального вклада, участвующих в процессе приносящей доход деятельности.</w:t>
      </w:r>
    </w:p>
    <w:p w:rsidR="00726075" w:rsidRDefault="00D91E04" w:rsidP="00D91E04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943B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26075" w:rsidRPr="00D91E04">
        <w:rPr>
          <w:sz w:val="24"/>
          <w:szCs w:val="24"/>
        </w:rPr>
        <w:t>Размер средств, направляемых на материальное поощрение директора учреждения не должен превышать 10% от общего объема средств, полученных от иной приносящей доход деятельности.</w:t>
      </w:r>
    </w:p>
    <w:p w:rsidR="00B943BD" w:rsidRDefault="00B943BD" w:rsidP="00D91E04">
      <w:p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Трудовые отношения с привлекаемыми для оказания платных услуг работникам (состоящими и не состоящими в штате Учреждения) оформляются договором возмездного оказания услуг или трудовым договором.</w:t>
      </w:r>
    </w:p>
    <w:p w:rsidR="00B943BD" w:rsidRPr="00D91E04" w:rsidRDefault="00B943BD" w:rsidP="00D91E04">
      <w:p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Обязанности по оказанию платных услуг не должны выполнятся в основное рабочее время работника Учреждения.</w:t>
      </w:r>
    </w:p>
    <w:p w:rsidR="00726075" w:rsidRPr="00D91E04" w:rsidRDefault="00D91E04" w:rsidP="00D91E04">
      <w:p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="00B943B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726075" w:rsidRPr="00D91E04">
        <w:rPr>
          <w:sz w:val="24"/>
          <w:szCs w:val="24"/>
        </w:rPr>
        <w:t>Целевые средства от бюджетов других уровней, спонсорские и благотворительные взносы от организаций всех форм собственности и частных лиц расходуются согласно целевому назначению.</w:t>
      </w:r>
    </w:p>
    <w:p w:rsidR="00726075" w:rsidRDefault="00D91E04" w:rsidP="00D91E04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943BD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726075" w:rsidRPr="00D91E04">
        <w:rPr>
          <w:sz w:val="24"/>
          <w:szCs w:val="24"/>
        </w:rPr>
        <w:t xml:space="preserve">Остатки средств, полученных от </w:t>
      </w:r>
      <w:r w:rsidRPr="00D91E04">
        <w:rPr>
          <w:sz w:val="24"/>
          <w:szCs w:val="24"/>
        </w:rPr>
        <w:t xml:space="preserve">иной </w:t>
      </w:r>
      <w:r w:rsidR="00726075" w:rsidRPr="00D91E04">
        <w:rPr>
          <w:sz w:val="24"/>
          <w:szCs w:val="24"/>
        </w:rPr>
        <w:t>приносящей доход деятельности, не использованные в течение финансового года, изъятию не подлежат и могут быть использованы учреждением в следующем финансовом году.</w:t>
      </w:r>
    </w:p>
    <w:p w:rsidR="006C6472" w:rsidRPr="00D91E04" w:rsidRDefault="006C6472" w:rsidP="00D91E04">
      <w:p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3.10. Размер средств, направляемых на оплату труда работникам, привлекаемых для оказания платных услуг, не должен превышать 50 % от общего объема средств, полученных от иной приносящей доход деятельности.</w:t>
      </w:r>
    </w:p>
    <w:p w:rsidR="00726075" w:rsidRPr="00A85917" w:rsidRDefault="00726075" w:rsidP="00726075">
      <w:pPr>
        <w:pStyle w:val="stylet1"/>
        <w:spacing w:before="0" w:beforeAutospacing="0" w:after="0" w:afterAutospacing="0"/>
        <w:jc w:val="center"/>
        <w:rPr>
          <w:b/>
        </w:rPr>
      </w:pPr>
    </w:p>
    <w:p w:rsidR="00726075" w:rsidRPr="00160FF9" w:rsidRDefault="00D91E04" w:rsidP="00726075">
      <w:pPr>
        <w:pStyle w:val="stylet1"/>
        <w:spacing w:before="0" w:beforeAutospacing="0" w:after="0" w:afterAutospacing="0"/>
        <w:jc w:val="center"/>
        <w:rPr>
          <w:b/>
        </w:rPr>
      </w:pPr>
      <w:r>
        <w:rPr>
          <w:b/>
        </w:rPr>
        <w:t>4</w:t>
      </w:r>
      <w:r w:rsidR="00726075" w:rsidRPr="00160FF9">
        <w:rPr>
          <w:b/>
        </w:rPr>
        <w:t xml:space="preserve">. Ответственность и контроль за формированием и расходованием средств, полученных от </w:t>
      </w:r>
      <w:r w:rsidR="00726075" w:rsidRPr="00994C17">
        <w:rPr>
          <w:b/>
        </w:rPr>
        <w:t>реализации иной</w:t>
      </w:r>
      <w:r w:rsidR="00726075" w:rsidRPr="00160FF9">
        <w:rPr>
          <w:b/>
        </w:rPr>
        <w:t xml:space="preserve"> приносящей доход деятельности.</w:t>
      </w:r>
    </w:p>
    <w:p w:rsidR="00726075" w:rsidRDefault="00D91E04" w:rsidP="00D91E04">
      <w:pPr>
        <w:pStyle w:val="stylet3"/>
        <w:spacing w:before="0" w:beforeAutospacing="0" w:after="0" w:afterAutospacing="0"/>
        <w:jc w:val="both"/>
      </w:pPr>
      <w:r>
        <w:t>4.</w:t>
      </w:r>
      <w:r w:rsidR="00726075">
        <w:t xml:space="preserve">1. </w:t>
      </w:r>
      <w:r w:rsidR="00726075" w:rsidRPr="00D20889">
        <w:t xml:space="preserve">Учреждение, осуществляющее </w:t>
      </w:r>
      <w:r>
        <w:t xml:space="preserve">иную </w:t>
      </w:r>
      <w:r w:rsidR="00726075" w:rsidRPr="00D20889">
        <w:t>приносящую доход деятельность, самостоятельно отвечает по обязательствам, возникшим в результате этой деятельности.</w:t>
      </w:r>
    </w:p>
    <w:p w:rsidR="00726075" w:rsidRPr="003D5CF4" w:rsidRDefault="00D91E04" w:rsidP="00D91E04">
      <w:pPr>
        <w:pStyle w:val="stylet3"/>
        <w:spacing w:before="0" w:beforeAutospacing="0" w:after="0" w:afterAutospacing="0"/>
        <w:jc w:val="both"/>
      </w:pPr>
      <w:r>
        <w:t>4</w:t>
      </w:r>
      <w:r w:rsidR="00726075">
        <w:t xml:space="preserve">.2. </w:t>
      </w:r>
      <w:r w:rsidR="00726075" w:rsidRPr="00D20889">
        <w:t xml:space="preserve">Контроль за формированием, зачислением, учетом, исполнением плановых значений и расходованием средств, полученных учреждением от </w:t>
      </w:r>
      <w:r>
        <w:t xml:space="preserve">иной </w:t>
      </w:r>
      <w:r w:rsidR="00726075" w:rsidRPr="00D20889">
        <w:t xml:space="preserve">приносящей доход деятельности, осуществляется отделом по образованию и комитетом финансов </w:t>
      </w:r>
      <w:r w:rsidR="00726075" w:rsidRPr="00D125C2">
        <w:t>администрации Городищенского муниципального района Волгоградской области.</w:t>
      </w:r>
    </w:p>
    <w:p w:rsidR="00726075" w:rsidRDefault="00726075"/>
    <w:p w:rsidR="00062422" w:rsidRDefault="00062422"/>
    <w:p w:rsidR="00062422" w:rsidRDefault="00062422"/>
    <w:p w:rsidR="00133409" w:rsidRDefault="00133409" w:rsidP="00062422">
      <w:pPr>
        <w:ind w:firstLine="720"/>
        <w:jc w:val="right"/>
        <w:rPr>
          <w:sz w:val="24"/>
          <w:szCs w:val="24"/>
        </w:rPr>
      </w:pPr>
    </w:p>
    <w:p w:rsidR="009C7180" w:rsidRDefault="009C7180" w:rsidP="00062422">
      <w:pPr>
        <w:ind w:firstLine="720"/>
        <w:jc w:val="right"/>
        <w:rPr>
          <w:sz w:val="24"/>
          <w:szCs w:val="24"/>
        </w:rPr>
      </w:pPr>
    </w:p>
    <w:p w:rsidR="009C7180" w:rsidRDefault="009C7180" w:rsidP="00062422">
      <w:pPr>
        <w:ind w:firstLine="720"/>
        <w:jc w:val="right"/>
        <w:rPr>
          <w:sz w:val="24"/>
          <w:szCs w:val="24"/>
        </w:rPr>
      </w:pPr>
    </w:p>
    <w:p w:rsidR="009C7180" w:rsidRDefault="009C7180" w:rsidP="00062422">
      <w:pPr>
        <w:ind w:firstLine="720"/>
        <w:jc w:val="right"/>
        <w:rPr>
          <w:sz w:val="24"/>
          <w:szCs w:val="24"/>
        </w:rPr>
      </w:pPr>
    </w:p>
    <w:p w:rsidR="00062422" w:rsidRPr="00E22021" w:rsidRDefault="00062422" w:rsidP="00062422">
      <w:pPr>
        <w:ind w:firstLine="720"/>
        <w:jc w:val="right"/>
        <w:rPr>
          <w:sz w:val="24"/>
          <w:szCs w:val="24"/>
        </w:rPr>
      </w:pPr>
      <w:r w:rsidRPr="00E22021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 </w:t>
      </w:r>
    </w:p>
    <w:p w:rsidR="00062422" w:rsidRDefault="00062422" w:rsidP="00062422">
      <w:pPr>
        <w:ind w:firstLine="720"/>
        <w:jc w:val="right"/>
        <w:rPr>
          <w:sz w:val="24"/>
          <w:szCs w:val="24"/>
        </w:rPr>
      </w:pPr>
      <w:r w:rsidRPr="00E22021">
        <w:rPr>
          <w:sz w:val="24"/>
          <w:szCs w:val="24"/>
        </w:rPr>
        <w:t>к По</w:t>
      </w:r>
      <w:r>
        <w:rPr>
          <w:sz w:val="24"/>
          <w:szCs w:val="24"/>
        </w:rPr>
        <w:t>становлению администрации</w:t>
      </w:r>
    </w:p>
    <w:p w:rsidR="00062422" w:rsidRDefault="00062422" w:rsidP="00062422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Городищенского района </w:t>
      </w:r>
    </w:p>
    <w:p w:rsidR="00062422" w:rsidRPr="00E22021" w:rsidRDefault="00062422" w:rsidP="00062422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6C6472">
        <w:rPr>
          <w:sz w:val="24"/>
          <w:szCs w:val="24"/>
        </w:rPr>
        <w:t>03</w:t>
      </w:r>
      <w:r>
        <w:rPr>
          <w:sz w:val="24"/>
          <w:szCs w:val="24"/>
        </w:rPr>
        <w:t>»</w:t>
      </w:r>
      <w:r w:rsidR="006C6472">
        <w:rPr>
          <w:sz w:val="24"/>
          <w:szCs w:val="24"/>
        </w:rPr>
        <w:t>сентября 2</w:t>
      </w:r>
      <w:r>
        <w:rPr>
          <w:sz w:val="24"/>
          <w:szCs w:val="24"/>
        </w:rPr>
        <w:t>018</w:t>
      </w:r>
      <w:r w:rsidR="006C6472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6C6472">
        <w:rPr>
          <w:sz w:val="24"/>
          <w:szCs w:val="24"/>
        </w:rPr>
        <w:t xml:space="preserve"> 761-п</w:t>
      </w:r>
      <w:r w:rsidRPr="00E22021">
        <w:rPr>
          <w:sz w:val="24"/>
          <w:szCs w:val="24"/>
        </w:rPr>
        <w:t xml:space="preserve"> 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6"/>
      </w:tblGrid>
      <w:tr w:rsidR="00062422" w:rsidRPr="00E22021" w:rsidTr="00357BD1">
        <w:trPr>
          <w:trHeight w:val="254"/>
          <w:tblCellSpacing w:w="15" w:type="dxa"/>
        </w:trPr>
        <w:tc>
          <w:tcPr>
            <w:tcW w:w="9766" w:type="dxa"/>
            <w:vAlign w:val="center"/>
          </w:tcPr>
          <w:p w:rsidR="00D94B73" w:rsidRDefault="00D94B73" w:rsidP="00994C1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62422" w:rsidRPr="00E22021" w:rsidRDefault="00062422" w:rsidP="00994C17">
            <w:pPr>
              <w:jc w:val="center"/>
              <w:rPr>
                <w:b/>
                <w:bCs/>
                <w:sz w:val="24"/>
                <w:szCs w:val="24"/>
              </w:rPr>
            </w:pPr>
            <w:r w:rsidRPr="00E22021">
              <w:rPr>
                <w:b/>
                <w:bCs/>
                <w:sz w:val="24"/>
                <w:szCs w:val="24"/>
              </w:rPr>
              <w:t xml:space="preserve">ПРЕЙСКУРАНТ ЦЕН </w:t>
            </w:r>
          </w:p>
        </w:tc>
      </w:tr>
      <w:tr w:rsidR="00062422" w:rsidRPr="00A767D2" w:rsidTr="00357BD1">
        <w:trPr>
          <w:trHeight w:val="1228"/>
          <w:tblCellSpacing w:w="15" w:type="dxa"/>
        </w:trPr>
        <w:tc>
          <w:tcPr>
            <w:tcW w:w="9766" w:type="dxa"/>
            <w:vAlign w:val="center"/>
          </w:tcPr>
          <w:p w:rsidR="00357BD1" w:rsidRDefault="00357BD1" w:rsidP="00994C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ОКАЗАНИЕ ПЛАТНЫХ ОБРАЗОВАТЕЛЬНЫХ УСЛУГ, ПРЕДОСТАВЛЯЕМЫХ МУНИЦИПАЛЬНЫМ БЮДЖЕТНЫМ ОБЩЕОБРАЗОВАТЕЛЬНЫМ УЧРЕЖДЕНИЕМ «ГОРОДИЩЕНСКАЯ СРЕДНЯЯ ШКОЛА С УГЛУБЛЕННЫМ ИЗУЧЕНИЕМ ОТДЕЛЬНЫХ ПРЕДМЕТОВ № 3»</w:t>
            </w:r>
          </w:p>
          <w:p w:rsidR="00062422" w:rsidRPr="00A767D2" w:rsidRDefault="00062422" w:rsidP="00D91E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62422" w:rsidRPr="00E22021" w:rsidRDefault="00062422" w:rsidP="00062422">
      <w:pPr>
        <w:rPr>
          <w:vanish/>
          <w:sz w:val="24"/>
          <w:szCs w:val="24"/>
        </w:rPr>
      </w:pPr>
    </w:p>
    <w:tbl>
      <w:tblPr>
        <w:tblW w:w="9781" w:type="dxa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"/>
        <w:gridCol w:w="5540"/>
        <w:gridCol w:w="1417"/>
        <w:gridCol w:w="2410"/>
      </w:tblGrid>
      <w:tr w:rsidR="00EE4140" w:rsidRPr="00E22021" w:rsidTr="00EE4140">
        <w:trPr>
          <w:trHeight w:val="1084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jc w:val="center"/>
              <w:rPr>
                <w:sz w:val="24"/>
                <w:szCs w:val="24"/>
              </w:rPr>
            </w:pPr>
            <w:r w:rsidRPr="00E22021">
              <w:rPr>
                <w:sz w:val="24"/>
                <w:szCs w:val="24"/>
              </w:rPr>
              <w:t>№ п/п</w:t>
            </w:r>
          </w:p>
        </w:tc>
        <w:tc>
          <w:tcPr>
            <w:tcW w:w="5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jc w:val="center"/>
              <w:rPr>
                <w:sz w:val="24"/>
                <w:szCs w:val="24"/>
              </w:rPr>
            </w:pPr>
            <w:r w:rsidRPr="00E22021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jc w:val="center"/>
              <w:rPr>
                <w:sz w:val="24"/>
                <w:szCs w:val="24"/>
              </w:rPr>
            </w:pPr>
            <w:r w:rsidRPr="00E22021">
              <w:rPr>
                <w:sz w:val="24"/>
                <w:szCs w:val="24"/>
              </w:rPr>
              <w:t>Ед. изм.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jc w:val="center"/>
              <w:rPr>
                <w:sz w:val="24"/>
                <w:szCs w:val="24"/>
              </w:rPr>
            </w:pPr>
            <w:r w:rsidRPr="00E22021">
              <w:rPr>
                <w:sz w:val="24"/>
                <w:szCs w:val="24"/>
              </w:rPr>
              <w:t>Стоимость предоставления одной единицы услуги</w:t>
            </w:r>
          </w:p>
        </w:tc>
      </w:tr>
      <w:tr w:rsidR="00EE4140" w:rsidRPr="00E22021" w:rsidTr="00EE4140">
        <w:trPr>
          <w:trHeight w:val="355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rPr>
                <w:sz w:val="24"/>
                <w:szCs w:val="24"/>
              </w:rPr>
            </w:pPr>
            <w:r w:rsidRPr="00E22021">
              <w:rPr>
                <w:sz w:val="24"/>
                <w:szCs w:val="24"/>
              </w:rPr>
              <w:t>1</w:t>
            </w:r>
          </w:p>
        </w:tc>
        <w:tc>
          <w:tcPr>
            <w:tcW w:w="5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 подготовки будущих первоклассников «Золотой ключик»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E22021"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 xml:space="preserve"> / час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2000,00 / </w:t>
            </w:r>
            <w:r w:rsidR="00FC3E9B">
              <w:rPr>
                <w:sz w:val="24"/>
                <w:szCs w:val="24"/>
              </w:rPr>
              <w:t>41,66</w:t>
            </w:r>
          </w:p>
        </w:tc>
      </w:tr>
      <w:tr w:rsidR="00EE4140" w:rsidRPr="00E22021" w:rsidTr="00EE4140">
        <w:trPr>
          <w:trHeight w:val="355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rPr>
                <w:sz w:val="24"/>
                <w:szCs w:val="24"/>
              </w:rPr>
            </w:pPr>
            <w:r w:rsidRPr="00E22021">
              <w:rPr>
                <w:sz w:val="24"/>
                <w:szCs w:val="24"/>
              </w:rPr>
              <w:t xml:space="preserve">2  </w:t>
            </w:r>
          </w:p>
        </w:tc>
        <w:tc>
          <w:tcPr>
            <w:tcW w:w="5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присмотра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E22021"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 xml:space="preserve"> / час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964">
              <w:rPr>
                <w:sz w:val="24"/>
                <w:szCs w:val="24"/>
              </w:rPr>
              <w:t>9</w:t>
            </w:r>
            <w:r w:rsidR="0013340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,00 / </w:t>
            </w:r>
            <w:r w:rsidR="00DA7DA5">
              <w:rPr>
                <w:sz w:val="24"/>
                <w:szCs w:val="24"/>
              </w:rPr>
              <w:t>28,90</w:t>
            </w:r>
          </w:p>
        </w:tc>
      </w:tr>
      <w:tr w:rsidR="00EE4140" w:rsidRPr="00E22021" w:rsidTr="00EE4140">
        <w:trPr>
          <w:trHeight w:val="355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rPr>
                <w:sz w:val="24"/>
                <w:szCs w:val="24"/>
              </w:rPr>
            </w:pPr>
            <w:r w:rsidRPr="00E22021">
              <w:rPr>
                <w:sz w:val="24"/>
                <w:szCs w:val="24"/>
              </w:rPr>
              <w:t xml:space="preserve">3  </w:t>
            </w:r>
          </w:p>
        </w:tc>
        <w:tc>
          <w:tcPr>
            <w:tcW w:w="5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EE4140" w:rsidP="00994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Углубленное изучение отде</w:t>
            </w:r>
            <w:r w:rsidR="00603951">
              <w:rPr>
                <w:sz w:val="24"/>
                <w:szCs w:val="24"/>
              </w:rPr>
              <w:t>льных предметов, кружки, секции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D60964" w:rsidP="00994C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E22021"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 xml:space="preserve"> / час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140" w:rsidRPr="00E22021" w:rsidRDefault="00133409" w:rsidP="00994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/ 62,5</w:t>
            </w:r>
            <w:r w:rsidR="002C6B1C">
              <w:rPr>
                <w:sz w:val="24"/>
                <w:szCs w:val="24"/>
              </w:rPr>
              <w:t>0</w:t>
            </w:r>
          </w:p>
        </w:tc>
      </w:tr>
    </w:tbl>
    <w:p w:rsidR="00062422" w:rsidRDefault="00062422" w:rsidP="00062422">
      <w:pPr>
        <w:ind w:firstLine="720"/>
        <w:jc w:val="right"/>
      </w:pPr>
    </w:p>
    <w:p w:rsidR="00062422" w:rsidRDefault="00062422" w:rsidP="00062422"/>
    <w:p w:rsidR="00062422" w:rsidRDefault="00062422" w:rsidP="00062422">
      <w:pPr>
        <w:rPr>
          <w:sz w:val="24"/>
          <w:szCs w:val="24"/>
        </w:rPr>
      </w:pPr>
    </w:p>
    <w:p w:rsidR="00062422" w:rsidRDefault="00062422" w:rsidP="00062422">
      <w:pPr>
        <w:jc w:val="center"/>
        <w:rPr>
          <w:sz w:val="24"/>
          <w:szCs w:val="24"/>
        </w:rPr>
      </w:pPr>
    </w:p>
    <w:p w:rsidR="00062422" w:rsidRDefault="00062422" w:rsidP="00062422">
      <w:pPr>
        <w:jc w:val="center"/>
        <w:rPr>
          <w:sz w:val="24"/>
          <w:szCs w:val="24"/>
        </w:rPr>
      </w:pPr>
    </w:p>
    <w:p w:rsidR="00062422" w:rsidRDefault="00062422" w:rsidP="00062422">
      <w:pPr>
        <w:jc w:val="center"/>
        <w:rPr>
          <w:sz w:val="24"/>
          <w:szCs w:val="24"/>
        </w:rPr>
      </w:pPr>
    </w:p>
    <w:p w:rsidR="00D94B73" w:rsidRDefault="00D94B73" w:rsidP="00062422">
      <w:pPr>
        <w:jc w:val="center"/>
        <w:rPr>
          <w:sz w:val="24"/>
          <w:szCs w:val="24"/>
        </w:rPr>
      </w:pPr>
    </w:p>
    <w:p w:rsidR="00D94B73" w:rsidRDefault="00D94B73" w:rsidP="00062422">
      <w:pPr>
        <w:jc w:val="center"/>
        <w:rPr>
          <w:sz w:val="24"/>
          <w:szCs w:val="24"/>
        </w:rPr>
      </w:pPr>
    </w:p>
    <w:p w:rsidR="00D94B73" w:rsidRDefault="00D94B73" w:rsidP="00062422">
      <w:pPr>
        <w:jc w:val="center"/>
        <w:rPr>
          <w:sz w:val="24"/>
          <w:szCs w:val="24"/>
        </w:rPr>
      </w:pPr>
    </w:p>
    <w:p w:rsidR="00D94B73" w:rsidRDefault="00BF27E5" w:rsidP="000624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4B73" w:rsidRDefault="00D94B73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EE4140" w:rsidRDefault="00EE4140" w:rsidP="00062422">
      <w:pPr>
        <w:jc w:val="center"/>
        <w:rPr>
          <w:sz w:val="24"/>
          <w:szCs w:val="24"/>
        </w:rPr>
      </w:pPr>
    </w:p>
    <w:p w:rsidR="00D94B73" w:rsidRDefault="00D94B73" w:rsidP="00062422">
      <w:pPr>
        <w:jc w:val="center"/>
        <w:rPr>
          <w:sz w:val="24"/>
          <w:szCs w:val="24"/>
        </w:rPr>
      </w:pPr>
    </w:p>
    <w:p w:rsidR="00D94B73" w:rsidRDefault="00D94B73" w:rsidP="00062422">
      <w:pPr>
        <w:jc w:val="center"/>
        <w:rPr>
          <w:sz w:val="24"/>
          <w:szCs w:val="24"/>
        </w:rPr>
      </w:pPr>
    </w:p>
    <w:p w:rsidR="00D94B73" w:rsidRDefault="00D94B73" w:rsidP="00062422">
      <w:pPr>
        <w:jc w:val="center"/>
        <w:rPr>
          <w:sz w:val="24"/>
          <w:szCs w:val="24"/>
        </w:rPr>
      </w:pPr>
    </w:p>
    <w:p w:rsidR="00D94B73" w:rsidRDefault="00D94B73" w:rsidP="00062422">
      <w:pPr>
        <w:jc w:val="center"/>
        <w:rPr>
          <w:sz w:val="24"/>
          <w:szCs w:val="24"/>
        </w:rPr>
      </w:pPr>
    </w:p>
    <w:p w:rsidR="00D94B73" w:rsidRDefault="00D94B73" w:rsidP="00062422">
      <w:pPr>
        <w:jc w:val="center"/>
        <w:rPr>
          <w:sz w:val="24"/>
          <w:szCs w:val="24"/>
        </w:rPr>
      </w:pPr>
    </w:p>
    <w:p w:rsidR="00994C17" w:rsidRDefault="00994C17" w:rsidP="00062422">
      <w:pPr>
        <w:jc w:val="center"/>
        <w:rPr>
          <w:sz w:val="24"/>
          <w:szCs w:val="24"/>
        </w:rPr>
      </w:pPr>
    </w:p>
    <w:p w:rsidR="00D94B73" w:rsidRDefault="00D94B73" w:rsidP="00062422">
      <w:pPr>
        <w:jc w:val="center"/>
        <w:rPr>
          <w:sz w:val="24"/>
          <w:szCs w:val="24"/>
        </w:rPr>
      </w:pPr>
    </w:p>
    <w:p w:rsidR="00CE20D0" w:rsidRDefault="00CE20D0" w:rsidP="00062422">
      <w:pPr>
        <w:jc w:val="center"/>
        <w:rPr>
          <w:sz w:val="24"/>
          <w:szCs w:val="24"/>
        </w:rPr>
      </w:pPr>
    </w:p>
    <w:p w:rsidR="00FC3E9B" w:rsidRDefault="00FC3E9B" w:rsidP="00062422">
      <w:pPr>
        <w:jc w:val="center"/>
        <w:rPr>
          <w:sz w:val="24"/>
          <w:szCs w:val="24"/>
        </w:rPr>
      </w:pPr>
    </w:p>
    <w:p w:rsidR="00FC3E9B" w:rsidRDefault="00FC3E9B" w:rsidP="00062422">
      <w:pPr>
        <w:jc w:val="center"/>
        <w:rPr>
          <w:sz w:val="24"/>
          <w:szCs w:val="24"/>
        </w:rPr>
      </w:pPr>
      <w:bookmarkStart w:id="0" w:name="_GoBack"/>
      <w:bookmarkEnd w:id="0"/>
    </w:p>
    <w:sectPr w:rsidR="00FC3E9B" w:rsidSect="00DC4D96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48B"/>
    <w:multiLevelType w:val="hybridMultilevel"/>
    <w:tmpl w:val="8F7E6062"/>
    <w:lvl w:ilvl="0" w:tplc="E604E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6FAD"/>
    <w:multiLevelType w:val="hybridMultilevel"/>
    <w:tmpl w:val="F640B884"/>
    <w:lvl w:ilvl="0" w:tplc="78C4802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B8F7605"/>
    <w:multiLevelType w:val="hybridMultilevel"/>
    <w:tmpl w:val="8F7E6062"/>
    <w:lvl w:ilvl="0" w:tplc="E604E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057BF0"/>
    <w:multiLevelType w:val="hybridMultilevel"/>
    <w:tmpl w:val="8F7E6062"/>
    <w:lvl w:ilvl="0" w:tplc="E604E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F85B79"/>
    <w:multiLevelType w:val="hybridMultilevel"/>
    <w:tmpl w:val="8F7E6062"/>
    <w:lvl w:ilvl="0" w:tplc="E604E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B75B59"/>
    <w:multiLevelType w:val="multilevel"/>
    <w:tmpl w:val="58320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392868"/>
    <w:multiLevelType w:val="hybridMultilevel"/>
    <w:tmpl w:val="8F7E6062"/>
    <w:lvl w:ilvl="0" w:tplc="E604E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BB11ED"/>
    <w:multiLevelType w:val="multilevel"/>
    <w:tmpl w:val="D74E6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22031F"/>
    <w:multiLevelType w:val="multilevel"/>
    <w:tmpl w:val="EDE8A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7E92A28"/>
    <w:multiLevelType w:val="hybridMultilevel"/>
    <w:tmpl w:val="8F7E6062"/>
    <w:lvl w:ilvl="0" w:tplc="E604E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A8742F"/>
    <w:multiLevelType w:val="hybridMultilevel"/>
    <w:tmpl w:val="F7FE8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51B79"/>
    <w:multiLevelType w:val="multilevel"/>
    <w:tmpl w:val="43AC81E8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auto"/>
        <w:sz w:val="22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97"/>
    <w:rsid w:val="00032D69"/>
    <w:rsid w:val="000468C7"/>
    <w:rsid w:val="00062422"/>
    <w:rsid w:val="0008437E"/>
    <w:rsid w:val="00090ED5"/>
    <w:rsid w:val="000F5742"/>
    <w:rsid w:val="00133356"/>
    <w:rsid w:val="00133409"/>
    <w:rsid w:val="001729D3"/>
    <w:rsid w:val="00180AC2"/>
    <w:rsid w:val="001A53D7"/>
    <w:rsid w:val="001C1B0C"/>
    <w:rsid w:val="00251FAA"/>
    <w:rsid w:val="002B721D"/>
    <w:rsid w:val="002C6B1C"/>
    <w:rsid w:val="00357BD1"/>
    <w:rsid w:val="003622C4"/>
    <w:rsid w:val="003907A5"/>
    <w:rsid w:val="003E2097"/>
    <w:rsid w:val="00482045"/>
    <w:rsid w:val="004B5241"/>
    <w:rsid w:val="00584092"/>
    <w:rsid w:val="00586DA2"/>
    <w:rsid w:val="005F6F58"/>
    <w:rsid w:val="00603951"/>
    <w:rsid w:val="00650ADE"/>
    <w:rsid w:val="006563A5"/>
    <w:rsid w:val="0069373F"/>
    <w:rsid w:val="006C6472"/>
    <w:rsid w:val="00726075"/>
    <w:rsid w:val="00843C8D"/>
    <w:rsid w:val="008447AA"/>
    <w:rsid w:val="00861724"/>
    <w:rsid w:val="00991411"/>
    <w:rsid w:val="00994C17"/>
    <w:rsid w:val="00995813"/>
    <w:rsid w:val="009C7180"/>
    <w:rsid w:val="00A41ADD"/>
    <w:rsid w:val="00B12B6F"/>
    <w:rsid w:val="00B943BD"/>
    <w:rsid w:val="00BF27E5"/>
    <w:rsid w:val="00CE20D0"/>
    <w:rsid w:val="00D30955"/>
    <w:rsid w:val="00D60964"/>
    <w:rsid w:val="00D74D7E"/>
    <w:rsid w:val="00D91E04"/>
    <w:rsid w:val="00D94B73"/>
    <w:rsid w:val="00DA7DA5"/>
    <w:rsid w:val="00DC4D96"/>
    <w:rsid w:val="00E912E5"/>
    <w:rsid w:val="00EE4140"/>
    <w:rsid w:val="00F50108"/>
    <w:rsid w:val="00F5080A"/>
    <w:rsid w:val="00F51590"/>
    <w:rsid w:val="00FC3E9B"/>
    <w:rsid w:val="00F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0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82045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t1">
    <w:name w:val="stylet1"/>
    <w:basedOn w:val="a"/>
    <w:rsid w:val="00726075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7260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26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062422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0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1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0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82045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t1">
    <w:name w:val="stylet1"/>
    <w:basedOn w:val="a"/>
    <w:rsid w:val="00726075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7260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26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062422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0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Толмачева</dc:creator>
  <cp:keywords/>
  <dc:description/>
  <cp:lastModifiedBy>Ольга Владимировна Зимарина</cp:lastModifiedBy>
  <cp:revision>36</cp:revision>
  <cp:lastPrinted>2018-08-22T06:22:00Z</cp:lastPrinted>
  <dcterms:created xsi:type="dcterms:W3CDTF">2018-03-06T06:20:00Z</dcterms:created>
  <dcterms:modified xsi:type="dcterms:W3CDTF">2018-09-10T07:51:00Z</dcterms:modified>
</cp:coreProperties>
</file>