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CF0" w:rsidRPr="00164CF0" w:rsidRDefault="00164CF0" w:rsidP="00164C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РЕКОМЕНДАЦИИ</w:t>
      </w:r>
    </w:p>
    <w:p w:rsidR="00164CF0" w:rsidRDefault="00164CF0" w:rsidP="00164C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ДЛЯ РОДИТЕЛЕЙ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(ЗАКОННЫХ ПРЕДСТАВИТЕЛЕЙ) </w:t>
      </w:r>
    </w:p>
    <w:p w:rsidR="00164CF0" w:rsidRPr="00164CF0" w:rsidRDefault="00164CF0" w:rsidP="00164C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ПО ПРОФИЛАКТИКЕ ВОВЛЕЧЕНИЯ ПОДРОСТКОВ</w:t>
      </w:r>
    </w:p>
    <w:p w:rsidR="00164CF0" w:rsidRPr="00164CF0" w:rsidRDefault="00164CF0" w:rsidP="00164C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 ДЕСТРУКТИВНЫЕ СУБКУЛЬТУРЫ И НЕСАНКЦИОНИРОВАННЫЕ</w:t>
      </w:r>
    </w:p>
    <w:p w:rsidR="00164CF0" w:rsidRPr="00164CF0" w:rsidRDefault="00164CF0" w:rsidP="00164C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МАССОВЫЕ МЕРОПРИЯТИЯ</w:t>
      </w:r>
    </w:p>
    <w:p w:rsidR="00164CF0" w:rsidRDefault="00164CF0" w:rsidP="00164CF0">
      <w:pPr>
        <w:pStyle w:val="aligncenter"/>
        <w:shd w:val="clear" w:color="auto" w:fill="FFFFFF"/>
        <w:spacing w:before="0" w:beforeAutospacing="0" w:after="0" w:afterAutospacing="0"/>
        <w:ind w:firstLine="540"/>
        <w:jc w:val="center"/>
        <w:outlineLvl w:val="1"/>
        <w:rPr>
          <w:b/>
          <w:bCs/>
          <w:color w:val="000000"/>
          <w:kern w:val="36"/>
        </w:rPr>
      </w:pP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ИНФОРМАЦИЯ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ЧВК "Редан" - молодежное движение (далее - Движение), набравшее популярность после массовой драки подростков, которая произошла 22 февраля 2023 г. в ТЦ "Авиапарк" г. Москвы.</w:t>
      </w:r>
      <w:proofErr w:type="gramEnd"/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основу Движения взята внутренняя культура и атрибутика банды "Редан" из аниме-сериала </w:t>
      </w:r>
      <w:proofErr w:type="spellStart"/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Hunter</w:t>
      </w:r>
      <w:proofErr w:type="spellEnd"/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 </w:t>
      </w:r>
      <w:proofErr w:type="spellStart"/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Hunter</w:t>
      </w:r>
      <w:proofErr w:type="spellEnd"/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Изначально </w:t>
      </w:r>
      <w:proofErr w:type="gramStart"/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публикуемый</w:t>
      </w:r>
      <w:proofErr w:type="gramEnd"/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контент в созданных сторонниками аниме-сообществах в социальной сети "</w:t>
      </w:r>
      <w:proofErr w:type="spellStart"/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связан с публикацией и обменом между пользователями аниме-иллюстрациями и </w:t>
      </w:r>
      <w:proofErr w:type="spellStart"/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мемами</w:t>
      </w:r>
      <w:proofErr w:type="spellEnd"/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Массовое распространение информации о конфликте подростков способствовало популяризации Движения и, как следствие, созданию большого количества сообществ и </w:t>
      </w:r>
      <w:proofErr w:type="spellStart"/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Телеграм</w:t>
      </w:r>
      <w:proofErr w:type="spellEnd"/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-каналов ЧВК "Редан" и АНТИЧВК "Редан", а также росту количества размещаемых провокационных постов в социальных сетях. Также стоит отметить, что тиражирование информации о Движении привело к активизации иных молодежных субкультур, которые "объявили охоту" на сторонников ЧВК "Редан".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признаки вовлечения в деструктивные сообщества должны привлечь внимание родителей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(законных представителей)</w:t>
      </w:r>
      <w:r w:rsidRPr="00164C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1. Если ваш ребенок изменил внешний вид и/или стиль в одежде. К отличительным особенностям внешнего вида "</w:t>
      </w:r>
      <w:proofErr w:type="spellStart"/>
      <w:r w:rsidRPr="00164C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редановцев</w:t>
      </w:r>
      <w:proofErr w:type="spellEnd"/>
      <w:r w:rsidRPr="00164C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" стоит отнести следующие: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носят преимущественно черную одежду с изображением паука и цифрой внутри (</w:t>
      </w:r>
      <w:proofErr w:type="gramStart"/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самая</w:t>
      </w:r>
      <w:proofErr w:type="gramEnd"/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популярная - 4). На свое усмотрение "</w:t>
      </w:r>
      <w:proofErr w:type="spellStart"/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редановцы</w:t>
      </w:r>
      <w:proofErr w:type="spellEnd"/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дополняют образ деталями: перчатки с паутиной, длинные черно-белые шарфы и т.д.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приверженцев Движения носит длинные</w:t>
      </w:r>
      <w:proofErr w:type="gramEnd"/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черные волосы;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клетчатые штаны в сочетании с другими предметами одежды;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 нанесение временной или постоянной татуировки в стиле атрибутики Движения, преимущественно с изображением паука (расположение на руках - кисть, предплечье).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2. Если ребенок на своей странице в социальных сетях проявляет следующую активность: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выкладывает свои фотографии в униформе соответствующего стиля с подписями "хочу к вам", "примите к паукам", "хочу в редан", "как круто быть с вами" и т.п.;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заполняет свой аккаунт стилистическими изображениями паука "Редан";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публикациях поддерживает организацию массовых драк и/или размещает информацию о готовности участвовать в массовых драках, о местах их проведения;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публикациях информирует об участиях в тематических "сходках" Движения;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сообщает о своем противостоянии с другими субкультурами на фоне причастности к "Редан";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подписан на тематические сообщества "Редан", распространяет о них информацию.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Внимание родителей</w:t>
      </w:r>
      <w:r w:rsidRPr="00164C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(законных представителей)</w:t>
      </w:r>
      <w:r w:rsidRPr="00164C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также должен привлечь факт удаления ребенком из подписок в социальных сетях родителей</w:t>
      </w:r>
      <w:r w:rsidRPr="00164C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(законных </w:t>
      </w:r>
      <w:proofErr w:type="spellStart"/>
      <w:r w:rsidRPr="00164C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предствителей</w:t>
      </w:r>
      <w:proofErr w:type="spellEnd"/>
      <w:r w:rsidRPr="00164C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</w:t>
      </w:r>
      <w:r w:rsidRPr="00164C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и других родственников, установления дополнительных ограничений доступа к своему профилю.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отметить, что к субкультурам, в том числе к деструктивным сообществам, примыкают дети, которых что-либо не устраивает в их жизни, у которых есть свои неудовлетворенные потребности.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Общение с </w:t>
      </w:r>
      <w:proofErr w:type="gramStart"/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подобными</w:t>
      </w:r>
      <w:proofErr w:type="gramEnd"/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себе позволяет подросткам выделиться, привлечь к себе внимание. Одной из отличительных особенностей подросткового возраста является рост авторитета друзей, иногда за счет снижения авторитета 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(законных представителей)</w:t>
      </w:r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Стремление подростков к независимости может выражаться в приобретении не самых хороших привычек и совершении запретных действий, и как следствие, желании выделиться из общей массы сверстников, продемонстрировать окружающим свою уникальность. Важно эти мотивы и потребности своевременно заметить, понять и предложить ребенку альтернативные способы их удовлетворения, ориентируясь на сохранение его здоровья и благополучия.</w:t>
      </w:r>
    </w:p>
    <w:p w:rsidR="00164CF0" w:rsidRDefault="00164CF0" w:rsidP="00164CF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Рекомендации по профилактике вовлечения подростков 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деструктивные субкультуры и противоправные действия: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Для того</w:t>
      </w:r>
      <w:proofErr w:type="gramStart"/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вовремя обнаружить признаки вовлеченности ребенка в деструктивное сообщество, рекомендуется стать ему другом в социальных сетях и проявлять интерес к его активности в сетевом пространстве.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 обнаружении признаков вовлеченности в деструктивное сообщество стоит узнать мнение ребенка о происходящем. Будьте внимательным к его словам, проявите уважение и терпение к его размышлениям и выбору.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Объясните, какой опасности себя подвергает ребенок в этот момент. Необходимо акцентировать внимание подростка на правовых аспектах антиобщественного поведения. Важно оценить реалистичность представлений ребенка о происходящем, а затем выстроить честный диалог о предусмотренной ответственности и рисках для здоровья.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Поговорите с ребенком доверительно, выразите понимание, поделитесь своими переживаниями в его возрасте. Договоритесь с ребенком о том, что если он примет решение об участии в сборах данного Движения, то предупредит вас об этом и передаст контактные номера людей, с которыми пойдет на встречу.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Примите меры по кратковременному изменению информационной среды несовершеннолетнего, обеспечьте совместный с ним досуг в течение нескольких дней.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6. Рекомендуется провести проверку на наличие у ребенка любых видов оружия, колющих и режущих предметов, взрывоопасных веществ; усилить меры безопасности по отношению к подобным предметам.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Обратитесь за помощью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педагогу-</w:t>
      </w:r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психологу или воспользуйтесь телефоном доверия для детей, подростков, их 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(законных представителей)</w:t>
      </w:r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101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3"/>
        <w:gridCol w:w="2552"/>
      </w:tblGrid>
      <w:tr w:rsidR="00164CF0" w:rsidRPr="00164CF0" w:rsidTr="00164CF0">
        <w:tc>
          <w:tcPr>
            <w:tcW w:w="75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4CF0" w:rsidRPr="00164CF0" w:rsidRDefault="00164CF0" w:rsidP="0016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Детский телефон доверия</w:t>
            </w:r>
          </w:p>
        </w:tc>
        <w:tc>
          <w:tcPr>
            <w:tcW w:w="2552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4CF0" w:rsidRPr="00164CF0" w:rsidRDefault="00164CF0" w:rsidP="0016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8-800-2000-122</w:t>
            </w:r>
          </w:p>
        </w:tc>
      </w:tr>
      <w:tr w:rsidR="00164CF0" w:rsidRPr="00164CF0" w:rsidTr="00164CF0">
        <w:tc>
          <w:tcPr>
            <w:tcW w:w="7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4CF0" w:rsidRPr="00164CF0" w:rsidRDefault="00164CF0" w:rsidP="0016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Горячая линия "Ребенок в опасности" Следственного комитета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4CF0" w:rsidRPr="00164CF0" w:rsidRDefault="00164CF0" w:rsidP="0016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8-800-200-19-10</w:t>
            </w:r>
          </w:p>
        </w:tc>
      </w:tr>
      <w:tr w:rsidR="00164CF0" w:rsidRPr="00164CF0" w:rsidTr="00164CF0">
        <w:tc>
          <w:tcPr>
            <w:tcW w:w="7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4CF0" w:rsidRPr="00164CF0" w:rsidRDefault="00164CF0" w:rsidP="0016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ФГБУ "Центр защиты прав и интересов детей"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4CF0" w:rsidRPr="00164CF0" w:rsidRDefault="00164CF0" w:rsidP="0016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164CF0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  <w:lang w:eastAsia="ru-RU"/>
                </w:rPr>
                <w:t>http://www.fcprc.ru/</w:t>
              </w:r>
            </w:hyperlink>
          </w:p>
        </w:tc>
      </w:tr>
      <w:tr w:rsidR="00164CF0" w:rsidRPr="00164CF0" w:rsidTr="00164CF0">
        <w:tc>
          <w:tcPr>
            <w:tcW w:w="7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4CF0" w:rsidRPr="00164CF0" w:rsidRDefault="00164CF0" w:rsidP="0016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линия "Дети Онлайн"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4CF0" w:rsidRPr="00164CF0" w:rsidRDefault="00164CF0" w:rsidP="0016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8-800-250-00-15</w:t>
            </w:r>
          </w:p>
        </w:tc>
      </w:tr>
      <w:tr w:rsidR="00164CF0" w:rsidRPr="00164CF0" w:rsidTr="00164CF0">
        <w:tc>
          <w:tcPr>
            <w:tcW w:w="7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4CF0" w:rsidRPr="00164CF0" w:rsidRDefault="00164CF0" w:rsidP="00164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линия психологической поддержки ФГБОУ "Московский государственный психолого-педагогический университет"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4CF0" w:rsidRPr="00164CF0" w:rsidRDefault="00164CF0" w:rsidP="0016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8-800-600-31-14</w:t>
            </w:r>
          </w:p>
          <w:p w:rsidR="00164CF0" w:rsidRPr="00164CF0" w:rsidRDefault="00164CF0" w:rsidP="0016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8-495-624-60-01</w:t>
            </w:r>
          </w:p>
        </w:tc>
      </w:tr>
    </w:tbl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Основные превентивные меры: постарайтесь не пропустить признаки наличия у ребенка конфликтов с социальной средой и </w:t>
      </w:r>
      <w:proofErr w:type="spellStart"/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внутриличностных</w:t>
      </w:r>
      <w:proofErr w:type="spellEnd"/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конфликтов, уделите особое внимание периодам возрастных кризисов (12 - 13 лет, 15 лет, 17 лет). Способствуйте разрешению данных конфликтов и формированию доверия в отношениях "ребенок - взрослый", не стремитесь к ужесточению требований и наказаний. Если чувствуете сложности в выстраивании взаимодействия с ребенком, обратитесь к помощи психологов и педагогов.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Нередкими являются случаи задержания правоохранительными органами участников Движения при организации массовых драк и "сходок".</w:t>
      </w:r>
    </w:p>
    <w:p w:rsidR="00164CF0" w:rsidRDefault="00164CF0" w:rsidP="00164CF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164C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делать, если ваш ребенок не вернулся домой и не отвечает на звонки и сообщения на мобильный телефон?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первую очередь, сохраняйте спокойствие. Помните, что действия на эмоциях могут привести к принятию решений, о которых можно в дальнейшем сожалеть.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Позвоните друзьям, с которыми может находиться Ваш ребенок. Возможно, у него просто сел аккумулятор на мобильном телефоне, и он не может ответить на звонок.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после диалога с друзьями Вашего ребенка его местонахождение определить не удалось, следует обратиться в ближайшее отделение полиции. Чем раньше вы обратитесь в полицию, тем быстрее представители правоохранительных органов смогут разыскать ребенка.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заблуждение, что заявление об исчезновении несовершеннолетних можно подать не раньше, чем пройдет трое суток. Такой подход в корне неверен, в ряде случаев - "преступен".</w:t>
      </w:r>
    </w:p>
    <w:p w:rsidR="00164CF0" w:rsidRPr="00164CF0" w:rsidRDefault="00164CF0" w:rsidP="00164C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Сотрудники полиции сделают все возможное для организации поиска ребенка в любое время суток.</w:t>
      </w:r>
    </w:p>
    <w:p w:rsidR="00697D7E" w:rsidRPr="00164CF0" w:rsidRDefault="00697D7E" w:rsidP="0016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7D7E" w:rsidRPr="00164CF0" w:rsidSect="00164CF0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F1"/>
    <w:rsid w:val="00115FF1"/>
    <w:rsid w:val="00164CF0"/>
    <w:rsid w:val="0069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16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16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cpr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1089</Words>
  <Characters>6212</Characters>
  <Application>Microsoft Office Word</Application>
  <DocSecurity>0</DocSecurity>
  <Lines>51</Lines>
  <Paragraphs>14</Paragraphs>
  <ScaleCrop>false</ScaleCrop>
  <Company/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2</cp:revision>
  <dcterms:created xsi:type="dcterms:W3CDTF">2023-04-26T18:45:00Z</dcterms:created>
  <dcterms:modified xsi:type="dcterms:W3CDTF">2023-04-26T18:53:00Z</dcterms:modified>
</cp:coreProperties>
</file>